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5"/>
      </w:tblGrid>
      <w:tr w:rsidR="00513AC9" w:rsidRPr="00513AC9" w:rsidTr="00763017">
        <w:tc>
          <w:tcPr>
            <w:tcW w:w="5920" w:type="dxa"/>
          </w:tcPr>
          <w:p w:rsidR="00513AC9" w:rsidRPr="00513AC9" w:rsidRDefault="00513AC9" w:rsidP="00513A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935" w:type="dxa"/>
          </w:tcPr>
          <w:p w:rsidR="00513AC9" w:rsidRPr="00513AC9" w:rsidRDefault="00513AC9" w:rsidP="00513AC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ЗАТВЕРДЖЕНО </w:t>
            </w:r>
          </w:p>
          <w:p w:rsidR="00513AC9" w:rsidRPr="00513AC9" w:rsidRDefault="00513AC9" w:rsidP="00513AC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Розпорядження міського голови </w:t>
            </w:r>
          </w:p>
          <w:p w:rsidR="00513AC9" w:rsidRPr="00513AC9" w:rsidRDefault="007D7C10" w:rsidP="00513AC9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19</w:t>
            </w:r>
            <w:r w:rsidR="00513AC9"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</w:t>
            </w:r>
            <w:r w:rsidR="008E67F7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верес</w:t>
            </w:r>
            <w:r w:rsidR="00513AC9"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ня 2023 року № </w:t>
            </w: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100-р</w:t>
            </w:r>
          </w:p>
          <w:p w:rsidR="00513AC9" w:rsidRPr="00513AC9" w:rsidRDefault="00513AC9" w:rsidP="00513AC9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13AC9" w:rsidRP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513AC9" w:rsidRP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513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ПОЛОЖЕННЯ </w:t>
      </w:r>
    </w:p>
    <w:p w:rsidR="00513AC9" w:rsidRP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513AC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топонімічну комісію </w:t>
      </w:r>
    </w:p>
    <w:p w:rsidR="003C1C33" w:rsidRPr="003C1C33" w:rsidRDefault="003C1C33" w:rsidP="003C1C3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8E67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 Загальні положення</w:t>
      </w:r>
    </w:p>
    <w:p w:rsidR="003C1C33" w:rsidRPr="003C1C33" w:rsidRDefault="003C1C33" w:rsidP="003C1C3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C1C33" w:rsidRPr="003C1C33" w:rsidRDefault="003C1C33" w:rsidP="003C1C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Топонімічна комісія (далі – Комісія) є консультативно-дорадчим органом, створеним для сприяння вирішенню питань, пов’язаних з топонімічними об’єктами, розташованими на території міської територіальної громади.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1.2. Положення про Комісію та її склад затверджується розпорядженням міського голови. 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1.3. Комісія у своїй діяльності керується Конституцією України, законами України, іншими нормативно-правовими актами України, Указами та розпорядженнями Президента України, актами Кабінету Міністрів України, розпорядженнями міського голови, рішеннями Нововолинської міської ради, її виконавчого комітету та цим Положенням. 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1.4. Робота Комісії проводиться гласно. У засіданнях Комісії за запрошенням можуть брати участь представники громадськості міста.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1.5. Рішення Комісії носять рекомендаційний характер.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1.6. Комісія надає звіт міському голові про проведену роботу.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8E67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Основними завданнями Комісії є: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2.1. Розгляд звернень фізичних та юридичних осіб, громадських організацій щодо питань, пов’язаних з найменуванням або перейменуванням вулиць, провулків, проспектів, площ, парків, скверів, мостів та інших споруд, розташованих на території Нововолинської міської територіальної громади.</w:t>
      </w:r>
    </w:p>
    <w:p w:rsidR="003C1C33" w:rsidRPr="003C1C33" w:rsidRDefault="003C1C33" w:rsidP="003C1C3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>2.2. Підготовка матеріалів, пропозицій та надання рекомендацій для розгляду та прийняття Нововолинською міською радою рішень щодо найменування (перейменування) вулиць, провулків, проспекті</w:t>
      </w:r>
      <w:r w:rsidR="00F96F00">
        <w:rPr>
          <w:rFonts w:ascii="Times New Roman" w:eastAsia="Times New Roman" w:hAnsi="Times New Roman" w:cs="Times New Roman"/>
          <w:sz w:val="28"/>
          <w:szCs w:val="28"/>
          <w:lang w:eastAsia="ru-RU"/>
        </w:rPr>
        <w:t>в, площ, парків, скверів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інших споруд, розташованих на території громади.</w:t>
      </w:r>
    </w:p>
    <w:p w:rsidR="003C1C33" w:rsidRPr="003C1C33" w:rsidRDefault="003C1C33" w:rsidP="003C1C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1C33" w:rsidRPr="003C1C33" w:rsidRDefault="003C1C33" w:rsidP="008E67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Склад Комісії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3.1. Склад Комісії затверджується розпорядженням міського голови.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3.2. Комісію очолює голова.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3.3. До складу Комісії включаються представники виконавчих органів  Нововолинської міської ради, депутати Нововолинської міської ради, старости, фахівці в галузі історії, географії, мистецтвознавці, літератори, журналісти, архітектори та інженери, а також представники громадськості та інші особи за згодою.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3.4. Кандидатури для включення до складу Комісії можуть бути запропоновані установами та громадськими організаціями, діяльність яких пов’язана з дослідженням пам’яток історії та культури, за погодженням з головою Комісії.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3C1C33" w:rsidRPr="003C1C33" w:rsidRDefault="003C1C33" w:rsidP="008E67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Права Комісії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4.1. Комісія має право: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брати участь у розгляді питань, які належать до її компетенції, готувати пропозиції для їхнього розгляду на засіданнях сесії Нововолинської міської ради;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- робити запити та отримувати необхідну інформацію з питань своєї компетенції;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заслуховувати представників установ та організацій згідно з питаннями, які належать до компетенції Комісії;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- залучати провідних фахівців для вирішення питань, пов’язаних з діяльністю Комісії.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8E67F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Організація та забезпечення діяльності Комісії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5.1. Основною формою роботи Комісії є засідання, які скликаються її головою.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5.2. Засідання Комісії проводяться у разі необхідності. </w:t>
      </w:r>
    </w:p>
    <w:p w:rsidR="003C1C33" w:rsidRPr="003C1C33" w:rsidRDefault="003C1C33" w:rsidP="003C1C3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5.3. Засідання Комісії є правомочним, якщо в ньому бере участь більше половини членів від її загального складу.</w:t>
      </w:r>
    </w:p>
    <w:p w:rsidR="003C1C33" w:rsidRPr="003C1C33" w:rsidRDefault="003C1C33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5.4. Засідання Комісії веде голова. У разі відсутності на засіданні голови Комісії/або секретаря, Комісія може обрати шляхом голосування головуючого та секретаря засідання з числа присутніх членів. </w:t>
      </w:r>
    </w:p>
    <w:p w:rsidR="003C1C33" w:rsidRPr="003C1C33" w:rsidRDefault="003C1C33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5.5. Організацію засідань Комісії, підготовку матеріалів для розгляду на її засіданнях, попереднє ознайомлення членів Комісії з матеріалами, що вносяться на її обговорення, здійснює секретар Комісії.</w:t>
      </w:r>
    </w:p>
    <w:p w:rsidR="003C1C33" w:rsidRPr="003C1C33" w:rsidRDefault="003C1C33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5.6. Під час засідання Комісії ведеться протокол, який оформлюється секретарем Комісії та підписується секретарем та головою Комісії (головуючим на засіданні).</w:t>
      </w:r>
    </w:p>
    <w:p w:rsidR="003C1C33" w:rsidRPr="003C1C33" w:rsidRDefault="003C1C33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5.7. Рішення Комісії з питань, віднесених до її повноважень, приймаються простою більшістю голосів від загального складу присутніх на відповідному засіданні членів Комісії. У разі рівного розподілу голосів голос голови Комісії (головуючого на засіданні) є вирішальним. Рішення Комісії заносяться до протоколу та окремим документом не оформлюються. </w:t>
      </w:r>
    </w:p>
    <w:p w:rsidR="003C1C33" w:rsidRPr="003C1C33" w:rsidRDefault="003C1C33" w:rsidP="003C1C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>5.8. Член Комісії, який не підтримує пропозиції (рекомендації), може викласти письмово свою окрему думку, що додається до протоколу засідання. </w:t>
      </w:r>
    </w:p>
    <w:p w:rsidR="003C1C33" w:rsidRPr="003C1C33" w:rsidRDefault="003C1C33" w:rsidP="003C1C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C1C33">
        <w:rPr>
          <w:rFonts w:ascii="Times New Roman" w:eastAsia="Times New Roman" w:hAnsi="Times New Roman" w:cs="Times New Roman"/>
          <w:sz w:val="28"/>
          <w:szCs w:val="28"/>
          <w:lang w:eastAsia="ru-RU"/>
        </w:rPr>
        <w:t>5.9. Припинення діяльності Комісії здійснюється на підставі розпорядження міського голови.</w:t>
      </w:r>
    </w:p>
    <w:p w:rsidR="003C1C33" w:rsidRPr="003C1C33" w:rsidRDefault="003C1C33" w:rsidP="003C1C3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C1C33" w:rsidRDefault="003C1C33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0581" w:rsidRDefault="00D30581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AC9" w:rsidRDefault="00513AC9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3792"/>
      </w:tblGrid>
      <w:tr w:rsidR="00513AC9" w:rsidRPr="00513AC9" w:rsidTr="00763017">
        <w:tc>
          <w:tcPr>
            <w:tcW w:w="6062" w:type="dxa"/>
          </w:tcPr>
          <w:p w:rsidR="00513AC9" w:rsidRPr="00513AC9" w:rsidRDefault="00513AC9" w:rsidP="00513AC9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</w:p>
        </w:tc>
        <w:tc>
          <w:tcPr>
            <w:tcW w:w="3792" w:type="dxa"/>
          </w:tcPr>
          <w:p w:rsidR="00513AC9" w:rsidRPr="00513AC9" w:rsidRDefault="00513AC9" w:rsidP="00513AC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ЗАТВЕРДЖЕНО </w:t>
            </w:r>
          </w:p>
          <w:p w:rsidR="00513AC9" w:rsidRPr="00513AC9" w:rsidRDefault="00513AC9" w:rsidP="00513AC9">
            <w:pPr>
              <w:widowControl w:val="0"/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</w:pPr>
            <w:r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Розпорядження міського голови </w:t>
            </w:r>
          </w:p>
          <w:p w:rsidR="00513AC9" w:rsidRPr="00513AC9" w:rsidRDefault="00431C04" w:rsidP="00431C04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19</w:t>
            </w:r>
            <w:r w:rsidR="008E67F7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верес</w:t>
            </w:r>
            <w:r w:rsidR="00513AC9" w:rsidRPr="00513AC9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ня 2023 року №</w:t>
            </w:r>
            <w:r w:rsidR="008E67F7"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Times New Roman" w:eastAsia="Courier New" w:hAnsi="Times New Roman" w:cs="Times New Roman"/>
                <w:color w:val="000000"/>
                <w:sz w:val="26"/>
                <w:szCs w:val="26"/>
              </w:rPr>
              <w:t>100-р</w:t>
            </w:r>
            <w:bookmarkStart w:id="0" w:name="_GoBack"/>
            <w:bookmarkEnd w:id="0"/>
          </w:p>
        </w:tc>
      </w:tr>
    </w:tbl>
    <w:p w:rsidR="00513AC9" w:rsidRP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uk-UA"/>
        </w:rPr>
      </w:pPr>
    </w:p>
    <w:p w:rsid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uk-UA"/>
        </w:rPr>
      </w:pPr>
      <w:r w:rsidRPr="00513AC9"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uk-UA"/>
        </w:rPr>
        <w:t xml:space="preserve">Склад топонімічної комісії </w:t>
      </w:r>
    </w:p>
    <w:p w:rsid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uk-UA"/>
        </w:rPr>
      </w:pPr>
    </w:p>
    <w:p w:rsidR="00513AC9" w:rsidRPr="00513AC9" w:rsidRDefault="00513AC9" w:rsidP="00513AC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lang w:eastAsia="uk-UA"/>
        </w:rPr>
      </w:pPr>
      <w:r w:rsidRPr="00513AC9">
        <w:rPr>
          <w:rFonts w:ascii="Times New Roman" w:eastAsia="Times New Roman" w:hAnsi="Times New Roman" w:cs="Times New Roman"/>
          <w:color w:val="000000"/>
          <w:sz w:val="28"/>
          <w:lang w:eastAsia="uk-UA"/>
        </w:rPr>
        <w:t>Голова комісії</w:t>
      </w: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3958"/>
        <w:gridCol w:w="5628"/>
      </w:tblGrid>
      <w:tr w:rsidR="00513AC9" w:rsidRPr="00513AC9" w:rsidTr="00BE6954">
        <w:trPr>
          <w:trHeight w:val="683"/>
        </w:trPr>
        <w:tc>
          <w:tcPr>
            <w:tcW w:w="3958" w:type="dxa"/>
          </w:tcPr>
          <w:p w:rsidR="00513AC9" w:rsidRPr="00513AC9" w:rsidRDefault="00513AC9" w:rsidP="00513AC9">
            <w:pPr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ЖУК </w:t>
            </w:r>
          </w:p>
          <w:p w:rsidR="00513AC9" w:rsidRPr="00513AC9" w:rsidRDefault="00513AC9" w:rsidP="00513AC9">
            <w:pPr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Надія Андріївна</w:t>
            </w:r>
          </w:p>
        </w:tc>
        <w:tc>
          <w:tcPr>
            <w:tcW w:w="5628" w:type="dxa"/>
          </w:tcPr>
          <w:p w:rsidR="00513AC9" w:rsidRPr="00513AC9" w:rsidRDefault="00513AC9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</w:t>
            </w: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секретар міської ради    </w:t>
            </w:r>
          </w:p>
        </w:tc>
      </w:tr>
      <w:tr w:rsidR="00513AC9" w:rsidRPr="00513AC9" w:rsidTr="00BE6954">
        <w:trPr>
          <w:trHeight w:val="301"/>
        </w:trPr>
        <w:tc>
          <w:tcPr>
            <w:tcW w:w="9586" w:type="dxa"/>
            <w:gridSpan w:val="2"/>
          </w:tcPr>
          <w:p w:rsidR="00513AC9" w:rsidRPr="00513AC9" w:rsidRDefault="00513AC9" w:rsidP="00513A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секретар комісії</w:t>
            </w:r>
          </w:p>
        </w:tc>
      </w:tr>
      <w:tr w:rsidR="00513AC9" w:rsidRPr="00513AC9" w:rsidTr="00BE6954">
        <w:trPr>
          <w:trHeight w:val="748"/>
        </w:trPr>
        <w:tc>
          <w:tcPr>
            <w:tcW w:w="3958" w:type="dxa"/>
          </w:tcPr>
          <w:p w:rsidR="00513AC9" w:rsidRDefault="00513AC9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ДРЕВІНСЬКА </w:t>
            </w:r>
          </w:p>
          <w:p w:rsidR="00513AC9" w:rsidRPr="00513AC9" w:rsidRDefault="00513AC9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Наталія Володимирівна</w:t>
            </w:r>
          </w:p>
        </w:tc>
        <w:tc>
          <w:tcPr>
            <w:tcW w:w="5628" w:type="dxa"/>
          </w:tcPr>
          <w:p w:rsidR="00513AC9" w:rsidRPr="00513AC9" w:rsidRDefault="00513AC9" w:rsidP="00513AC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головний спеціаліст відділу містобудування та архітектури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 </w:t>
            </w:r>
          </w:p>
        </w:tc>
      </w:tr>
      <w:tr w:rsidR="00513AC9" w:rsidRPr="00513AC9" w:rsidTr="00BE6954">
        <w:trPr>
          <w:trHeight w:val="277"/>
        </w:trPr>
        <w:tc>
          <w:tcPr>
            <w:tcW w:w="9586" w:type="dxa"/>
            <w:gridSpan w:val="2"/>
          </w:tcPr>
          <w:p w:rsidR="00BE6954" w:rsidRDefault="00BE6954" w:rsidP="00513A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</w:p>
          <w:p w:rsidR="00513AC9" w:rsidRPr="00513AC9" w:rsidRDefault="00513AC9" w:rsidP="00513AC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Члени комісії:</w:t>
            </w:r>
          </w:p>
        </w:tc>
      </w:tr>
      <w:tr w:rsidR="00513AC9" w:rsidRPr="00513AC9" w:rsidTr="00BE6954">
        <w:trPr>
          <w:trHeight w:val="866"/>
        </w:trPr>
        <w:tc>
          <w:tcPr>
            <w:tcW w:w="3958" w:type="dxa"/>
          </w:tcPr>
          <w:p w:rsidR="00513AC9" w:rsidRPr="00513AC9" w:rsidRDefault="00513AC9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ВАВРИНЮК</w:t>
            </w:r>
          </w:p>
          <w:p w:rsidR="00513AC9" w:rsidRPr="00513AC9" w:rsidRDefault="00513AC9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Катерина Олегівна</w:t>
            </w:r>
          </w:p>
        </w:tc>
        <w:tc>
          <w:tcPr>
            <w:tcW w:w="5628" w:type="dxa"/>
          </w:tcPr>
          <w:p w:rsidR="00513AC9" w:rsidRPr="00513AC9" w:rsidRDefault="00513AC9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головний спеціаліст юридичного відділу 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8B25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ВЕЛІНЕЦЬ </w:t>
            </w:r>
          </w:p>
          <w:p w:rsidR="00872BB4" w:rsidRPr="00513AC9" w:rsidRDefault="00872BB4" w:rsidP="008B25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Юрій Іванович</w:t>
            </w:r>
          </w:p>
        </w:tc>
        <w:tc>
          <w:tcPr>
            <w:tcW w:w="5628" w:type="dxa"/>
          </w:tcPr>
          <w:p w:rsidR="00872BB4" w:rsidRPr="00513AC9" w:rsidRDefault="00872BB4" w:rsidP="008B258D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провідний науковий співробітник історичного музею 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DF52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ДУШУК</w:t>
            </w:r>
          </w:p>
          <w:p w:rsidR="00872BB4" w:rsidRPr="00513AC9" w:rsidRDefault="00872BB4" w:rsidP="00DF52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Марія Юріївна</w:t>
            </w:r>
          </w:p>
        </w:tc>
        <w:tc>
          <w:tcPr>
            <w:tcW w:w="5628" w:type="dxa"/>
          </w:tcPr>
          <w:p w:rsidR="00872BB4" w:rsidRPr="00513AC9" w:rsidRDefault="00872BB4" w:rsidP="00DF523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начальник відділу культури 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4906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ЄЛЕВА</w:t>
            </w:r>
          </w:p>
          <w:p w:rsidR="00872BB4" w:rsidRPr="00513AC9" w:rsidRDefault="00872BB4" w:rsidP="004906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Марина Юріївна</w:t>
            </w:r>
          </w:p>
        </w:tc>
        <w:tc>
          <w:tcPr>
            <w:tcW w:w="5628" w:type="dxa"/>
          </w:tcPr>
          <w:p w:rsidR="00872BB4" w:rsidRPr="00513AC9" w:rsidRDefault="00872BB4" w:rsidP="0049069E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депутат міської ради (за згодою)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0B16B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КИРИЧУК </w:t>
            </w:r>
          </w:p>
          <w:p w:rsidR="00872BB4" w:rsidRPr="00513AC9" w:rsidRDefault="00872BB4" w:rsidP="000B16B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Ірина Михайлівна</w:t>
            </w:r>
          </w:p>
        </w:tc>
        <w:tc>
          <w:tcPr>
            <w:tcW w:w="5628" w:type="dxa"/>
          </w:tcPr>
          <w:p w:rsidR="00872BB4" w:rsidRPr="00513AC9" w:rsidRDefault="00872BB4" w:rsidP="000B16B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начальник відділу містобудування та архітектури 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516D3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КОБЕЦЬ </w:t>
            </w:r>
          </w:p>
          <w:p w:rsidR="00872BB4" w:rsidRPr="00513AC9" w:rsidRDefault="00872BB4" w:rsidP="00516D3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Алла Борисівна </w:t>
            </w:r>
          </w:p>
        </w:tc>
        <w:tc>
          <w:tcPr>
            <w:tcW w:w="5628" w:type="dxa"/>
          </w:tcPr>
          <w:p w:rsidR="00872BB4" w:rsidRPr="00513AC9" w:rsidRDefault="00872BB4" w:rsidP="00516D3F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вчитель української мови Нововолинського ліцею № 2 (за згодою)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КОСТЮК</w:t>
            </w:r>
          </w:p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Ірина Михайлівна</w:t>
            </w:r>
          </w:p>
        </w:tc>
        <w:tc>
          <w:tcPr>
            <w:tcW w:w="5628" w:type="dxa"/>
          </w:tcPr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директор міського історичного музею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D233B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ЛЕОНЕНКО</w:t>
            </w:r>
          </w:p>
          <w:p w:rsidR="00872BB4" w:rsidRPr="00513AC9" w:rsidRDefault="00872BB4" w:rsidP="00D233B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Олена Анатоліївна</w:t>
            </w:r>
          </w:p>
        </w:tc>
        <w:tc>
          <w:tcPr>
            <w:tcW w:w="5628" w:type="dxa"/>
          </w:tcPr>
          <w:p w:rsidR="00872BB4" w:rsidRPr="00513AC9" w:rsidRDefault="00872BB4" w:rsidP="00D233B6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староста Благодатного </w:t>
            </w:r>
            <w:proofErr w:type="spellStart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старостинського</w:t>
            </w:r>
            <w:proofErr w:type="spellEnd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 округу 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6E305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ЛУКАШУК</w:t>
            </w:r>
          </w:p>
          <w:p w:rsidR="00872BB4" w:rsidRPr="00513AC9" w:rsidRDefault="00872BB4" w:rsidP="006E305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Микола Петрович</w:t>
            </w:r>
          </w:p>
        </w:tc>
        <w:tc>
          <w:tcPr>
            <w:tcW w:w="5628" w:type="dxa"/>
          </w:tcPr>
          <w:p w:rsidR="00872BB4" w:rsidRPr="00513AC9" w:rsidRDefault="00872BB4" w:rsidP="006E3053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депутат міської ради, голова постійної комісії міської ради з питань земельних відносин, комунального майна, транспорту,  містобудування та архітектури (за згодою)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ПАЛІЙ </w:t>
            </w:r>
          </w:p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Тарас Володимирович</w:t>
            </w:r>
          </w:p>
        </w:tc>
        <w:tc>
          <w:tcPr>
            <w:tcW w:w="5628" w:type="dxa"/>
          </w:tcPr>
          <w:p w:rsidR="00872BB4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вчитель історії, консультант центру професійного розвитку педагогічних працівників (за згодою)</w:t>
            </w:r>
          </w:p>
          <w:p w:rsidR="00BE6954" w:rsidRDefault="00BE695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</w:p>
          <w:p w:rsidR="00BE6954" w:rsidRPr="00BE6954" w:rsidRDefault="00BE695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FA02E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lastRenderedPageBreak/>
              <w:t>ПАНАФІДІНА</w:t>
            </w:r>
          </w:p>
          <w:p w:rsidR="00872BB4" w:rsidRPr="00513AC9" w:rsidRDefault="00872BB4" w:rsidP="00FA02E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Галина Михайлівна</w:t>
            </w:r>
          </w:p>
        </w:tc>
        <w:tc>
          <w:tcPr>
            <w:tcW w:w="5628" w:type="dxa"/>
          </w:tcPr>
          <w:p w:rsidR="00872BB4" w:rsidRPr="00513AC9" w:rsidRDefault="00872BB4" w:rsidP="00FA02E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депутат міської ради (за згодою)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350C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ПАШКО </w:t>
            </w:r>
          </w:p>
          <w:p w:rsidR="00872BB4" w:rsidRPr="00513AC9" w:rsidRDefault="00872BB4" w:rsidP="00350C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Олександр Анатолійович</w:t>
            </w:r>
          </w:p>
        </w:tc>
        <w:tc>
          <w:tcPr>
            <w:tcW w:w="5628" w:type="dxa"/>
          </w:tcPr>
          <w:p w:rsidR="00872BB4" w:rsidRPr="00513AC9" w:rsidRDefault="00872BB4" w:rsidP="00350CE8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highlight w:val="yellow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депутат міської ради (за згодою)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EA5F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СТЕПЮК </w:t>
            </w:r>
          </w:p>
          <w:p w:rsidR="00872BB4" w:rsidRPr="00513AC9" w:rsidRDefault="00872BB4" w:rsidP="00EA5F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Інна Ярославівна</w:t>
            </w:r>
          </w:p>
        </w:tc>
        <w:tc>
          <w:tcPr>
            <w:tcW w:w="5628" w:type="dxa"/>
          </w:tcPr>
          <w:p w:rsidR="00872BB4" w:rsidRPr="00513AC9" w:rsidRDefault="00872BB4" w:rsidP="00EA5F10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староста </w:t>
            </w:r>
            <w:proofErr w:type="spellStart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Грибовицького</w:t>
            </w:r>
            <w:proofErr w:type="spellEnd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 </w:t>
            </w:r>
            <w:proofErr w:type="spellStart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старостинського</w:t>
            </w:r>
            <w:proofErr w:type="spellEnd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 округу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8E67F7" w:rsidRDefault="00872BB4" w:rsidP="00582FC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8E67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ТОМЧУК </w:t>
            </w:r>
          </w:p>
          <w:p w:rsidR="00872BB4" w:rsidRPr="00513AC9" w:rsidRDefault="00872BB4" w:rsidP="00582FC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highlight w:val="yellow"/>
                <w:lang w:eastAsia="uk-UA"/>
              </w:rPr>
            </w:pPr>
            <w:r w:rsidRPr="008E67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Володимир Віталійович</w:t>
            </w:r>
          </w:p>
        </w:tc>
        <w:tc>
          <w:tcPr>
            <w:tcW w:w="5628" w:type="dxa"/>
          </w:tcPr>
          <w:p w:rsidR="00872BB4" w:rsidRPr="00513AC9" w:rsidRDefault="00872BB4" w:rsidP="00582FC4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highlight w:val="yellow"/>
                <w:lang w:eastAsia="uk-UA"/>
              </w:rPr>
            </w:pPr>
            <w:r w:rsidRPr="00D30581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- депутат міської ради (за згодою)</w:t>
            </w:r>
          </w:p>
        </w:tc>
      </w:tr>
      <w:tr w:rsidR="00872BB4" w:rsidRPr="00513AC9" w:rsidTr="00BE6954">
        <w:trPr>
          <w:trHeight w:val="866"/>
        </w:trPr>
        <w:tc>
          <w:tcPr>
            <w:tcW w:w="3958" w:type="dxa"/>
          </w:tcPr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ЯКОВИНЕЦЬ</w:t>
            </w:r>
          </w:p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Алла Андріївна</w:t>
            </w:r>
          </w:p>
        </w:tc>
        <w:tc>
          <w:tcPr>
            <w:tcW w:w="5628" w:type="dxa"/>
          </w:tcPr>
          <w:p w:rsidR="00872BB4" w:rsidRPr="00513AC9" w:rsidRDefault="00872BB4" w:rsidP="00513AC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</w:pPr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- староста </w:t>
            </w:r>
            <w:proofErr w:type="spellStart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Грядівського</w:t>
            </w:r>
            <w:proofErr w:type="spellEnd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 </w:t>
            </w:r>
            <w:proofErr w:type="spellStart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>старостинського</w:t>
            </w:r>
            <w:proofErr w:type="spellEnd"/>
            <w:r w:rsidRPr="00513AC9">
              <w:rPr>
                <w:rFonts w:ascii="Times New Roman" w:eastAsia="Times New Roman" w:hAnsi="Times New Roman" w:cs="Times New Roman"/>
                <w:color w:val="000000"/>
                <w:sz w:val="28"/>
                <w:lang w:eastAsia="uk-UA"/>
              </w:rPr>
              <w:t xml:space="preserve"> округу</w:t>
            </w:r>
          </w:p>
        </w:tc>
      </w:tr>
    </w:tbl>
    <w:p w:rsidR="00513AC9" w:rsidRDefault="00513AC9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13AC9" w:rsidRPr="003C1C33" w:rsidRDefault="00513AC9" w:rsidP="003C1C3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65E78" w:rsidRDefault="00965E78"/>
    <w:sectPr w:rsidR="00965E7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910" w:rsidRDefault="004D3910" w:rsidP="003C1C33">
      <w:pPr>
        <w:spacing w:after="0" w:line="240" w:lineRule="auto"/>
      </w:pPr>
      <w:r>
        <w:separator/>
      </w:r>
    </w:p>
  </w:endnote>
  <w:endnote w:type="continuationSeparator" w:id="0">
    <w:p w:rsidR="004D3910" w:rsidRDefault="004D3910" w:rsidP="003C1C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910" w:rsidRDefault="004D3910" w:rsidP="003C1C33">
      <w:pPr>
        <w:spacing w:after="0" w:line="240" w:lineRule="auto"/>
      </w:pPr>
      <w:r>
        <w:separator/>
      </w:r>
    </w:p>
  </w:footnote>
  <w:footnote w:type="continuationSeparator" w:id="0">
    <w:p w:rsidR="004D3910" w:rsidRDefault="004D3910" w:rsidP="003C1C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C33"/>
    <w:rsid w:val="001A3B64"/>
    <w:rsid w:val="002B75B5"/>
    <w:rsid w:val="003C1C33"/>
    <w:rsid w:val="003C7320"/>
    <w:rsid w:val="00431C04"/>
    <w:rsid w:val="004D3910"/>
    <w:rsid w:val="00513AC9"/>
    <w:rsid w:val="007D7C10"/>
    <w:rsid w:val="00872BB4"/>
    <w:rsid w:val="008E67F7"/>
    <w:rsid w:val="00903141"/>
    <w:rsid w:val="00965E78"/>
    <w:rsid w:val="0097767C"/>
    <w:rsid w:val="00BE6954"/>
    <w:rsid w:val="00D30581"/>
    <w:rsid w:val="00EC13B4"/>
    <w:rsid w:val="00F65937"/>
    <w:rsid w:val="00F7123F"/>
    <w:rsid w:val="00F96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C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3C1C33"/>
  </w:style>
  <w:style w:type="paragraph" w:styleId="a5">
    <w:name w:val="footer"/>
    <w:basedOn w:val="a"/>
    <w:link w:val="a6"/>
    <w:uiPriority w:val="99"/>
    <w:unhideWhenUsed/>
    <w:rsid w:val="003C1C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3C1C33"/>
  </w:style>
  <w:style w:type="table" w:styleId="a7">
    <w:name w:val="Table Grid"/>
    <w:basedOn w:val="a1"/>
    <w:uiPriority w:val="59"/>
    <w:rsid w:val="00513AC9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7"/>
    <w:uiPriority w:val="59"/>
    <w:rsid w:val="00513AC9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1C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3C1C33"/>
  </w:style>
  <w:style w:type="paragraph" w:styleId="a5">
    <w:name w:val="footer"/>
    <w:basedOn w:val="a"/>
    <w:link w:val="a6"/>
    <w:uiPriority w:val="99"/>
    <w:unhideWhenUsed/>
    <w:rsid w:val="003C1C3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3C1C33"/>
  </w:style>
  <w:style w:type="table" w:styleId="a7">
    <w:name w:val="Table Grid"/>
    <w:basedOn w:val="a1"/>
    <w:uiPriority w:val="59"/>
    <w:rsid w:val="00513AC9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ітка таблиці1"/>
    <w:basedOn w:val="a1"/>
    <w:next w:val="a7"/>
    <w:uiPriority w:val="59"/>
    <w:rsid w:val="00513AC9"/>
    <w:pPr>
      <w:spacing w:after="0" w:line="240" w:lineRule="auto"/>
    </w:pPr>
    <w:rPr>
      <w:rFonts w:eastAsia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4</Pages>
  <Words>3708</Words>
  <Characters>2115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User96</dc:creator>
  <cp:lastModifiedBy>User96</cp:lastModifiedBy>
  <cp:revision>5</cp:revision>
  <cp:lastPrinted>2023-10-20T12:41:00Z</cp:lastPrinted>
  <dcterms:created xsi:type="dcterms:W3CDTF">2023-09-21T08:47:00Z</dcterms:created>
  <dcterms:modified xsi:type="dcterms:W3CDTF">2023-10-20T12:42:00Z</dcterms:modified>
</cp:coreProperties>
</file>